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BDF8" w14:textId="0F518009" w:rsidR="00964CEE" w:rsidRPr="00845760" w:rsidRDefault="006B75A1" w:rsidP="00444B70">
      <w:pPr>
        <w:wordWrap w:val="0"/>
        <w:ind w:left="210"/>
        <w:jc w:val="right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令和</w:t>
      </w:r>
      <w:r w:rsidR="002065D6">
        <w:rPr>
          <w:rFonts w:ascii="ＭＳ 明朝" w:hAnsi="ＭＳ 明朝" w:hint="eastAsia"/>
          <w:sz w:val="24"/>
        </w:rPr>
        <w:t>５</w:t>
      </w:r>
      <w:r w:rsidR="00964CEE" w:rsidRPr="00845760">
        <w:rPr>
          <w:rFonts w:ascii="ＭＳ 明朝" w:hAnsi="ＭＳ 明朝" w:hint="eastAsia"/>
          <w:sz w:val="24"/>
        </w:rPr>
        <w:t>年</w:t>
      </w:r>
      <w:r w:rsidR="001B5D84">
        <w:rPr>
          <w:rFonts w:ascii="ＭＳ 明朝" w:hAnsi="ＭＳ 明朝" w:hint="eastAsia"/>
          <w:sz w:val="24"/>
        </w:rPr>
        <w:t>１２</w:t>
      </w:r>
      <w:r w:rsidR="00964CEE" w:rsidRPr="00845760">
        <w:rPr>
          <w:rFonts w:ascii="ＭＳ 明朝" w:hAnsi="ＭＳ 明朝" w:hint="eastAsia"/>
          <w:sz w:val="24"/>
        </w:rPr>
        <w:t>月</w:t>
      </w:r>
      <w:r w:rsidR="001B5D84">
        <w:rPr>
          <w:rFonts w:ascii="ＭＳ 明朝" w:hAnsi="ＭＳ 明朝" w:hint="eastAsia"/>
          <w:sz w:val="24"/>
        </w:rPr>
        <w:t>７</w:t>
      </w:r>
      <w:r w:rsidR="00964CEE" w:rsidRPr="00845760">
        <w:rPr>
          <w:rFonts w:ascii="ＭＳ 明朝" w:hAnsi="ＭＳ 明朝" w:hint="eastAsia"/>
          <w:sz w:val="24"/>
        </w:rPr>
        <w:t>日</w:t>
      </w:r>
      <w:r w:rsidR="00DE69EE" w:rsidRPr="00845760">
        <w:rPr>
          <w:rFonts w:ascii="ＭＳ 明朝" w:hAnsi="ＭＳ 明朝" w:hint="eastAsia"/>
          <w:sz w:val="24"/>
        </w:rPr>
        <w:t xml:space="preserve">　</w:t>
      </w:r>
    </w:p>
    <w:p w14:paraId="41579E8C" w14:textId="77777777" w:rsidR="00964CEE" w:rsidRPr="00845760" w:rsidRDefault="00807FF1" w:rsidP="00DE69EE">
      <w:pPr>
        <w:ind w:firstLineChars="300" w:firstLine="720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関係</w:t>
      </w:r>
      <w:r w:rsidR="009040F5" w:rsidRPr="00845760">
        <w:rPr>
          <w:rFonts w:ascii="ＭＳ 明朝" w:hAnsi="ＭＳ 明朝" w:hint="eastAsia"/>
          <w:sz w:val="24"/>
        </w:rPr>
        <w:t>者</w:t>
      </w:r>
      <w:r w:rsidRPr="00845760">
        <w:rPr>
          <w:rFonts w:ascii="ＭＳ 明朝" w:hAnsi="ＭＳ 明朝" w:hint="eastAsia"/>
          <w:sz w:val="24"/>
        </w:rPr>
        <w:t>各位</w:t>
      </w:r>
    </w:p>
    <w:p w14:paraId="596A3753" w14:textId="77777777" w:rsidR="00964CEE" w:rsidRPr="00845760" w:rsidRDefault="00964CEE">
      <w:pPr>
        <w:wordWrap w:val="0"/>
        <w:ind w:left="210"/>
        <w:jc w:val="right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熊本県学校事務研究協議会　</w:t>
      </w:r>
      <w:r w:rsidR="00DE69EE" w:rsidRPr="00845760">
        <w:rPr>
          <w:rFonts w:ascii="ＭＳ 明朝" w:hAnsi="ＭＳ 明朝" w:hint="eastAsia"/>
          <w:sz w:val="24"/>
        </w:rPr>
        <w:t xml:space="preserve">　</w:t>
      </w:r>
      <w:r w:rsidRPr="00845760">
        <w:rPr>
          <w:rFonts w:ascii="ＭＳ 明朝" w:hAnsi="ＭＳ 明朝" w:hint="eastAsia"/>
          <w:sz w:val="24"/>
        </w:rPr>
        <w:t xml:space="preserve">　　</w:t>
      </w:r>
    </w:p>
    <w:p w14:paraId="5AD95C84" w14:textId="77777777" w:rsidR="00964CEE" w:rsidRPr="00845760" w:rsidRDefault="006B75A1">
      <w:pPr>
        <w:wordWrap w:val="0"/>
        <w:ind w:left="210"/>
        <w:jc w:val="right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会長　宮崎　文子</w:t>
      </w:r>
      <w:r w:rsidR="00DE69EE" w:rsidRPr="00845760">
        <w:rPr>
          <w:rFonts w:ascii="ＭＳ 明朝" w:hAnsi="ＭＳ 明朝" w:hint="eastAsia"/>
          <w:sz w:val="24"/>
        </w:rPr>
        <w:t xml:space="preserve">　</w:t>
      </w:r>
      <w:r w:rsidR="00964CEE" w:rsidRPr="00845760">
        <w:rPr>
          <w:rFonts w:ascii="ＭＳ 明朝" w:hAnsi="ＭＳ 明朝" w:hint="eastAsia"/>
          <w:sz w:val="24"/>
        </w:rPr>
        <w:t xml:space="preserve">　　</w:t>
      </w:r>
    </w:p>
    <w:p w14:paraId="5FBF2D56" w14:textId="77777777" w:rsidR="00964CEE" w:rsidRPr="00845760" w:rsidRDefault="00964CEE">
      <w:pPr>
        <w:ind w:left="210"/>
        <w:rPr>
          <w:rFonts w:ascii="ＭＳ 明朝" w:hAnsi="ＭＳ 明朝"/>
          <w:sz w:val="24"/>
        </w:rPr>
      </w:pPr>
    </w:p>
    <w:p w14:paraId="443B1FF9" w14:textId="404545EB" w:rsidR="00964CEE" w:rsidRPr="00845760" w:rsidRDefault="006B75A1" w:rsidP="00444B70">
      <w:pPr>
        <w:ind w:left="210"/>
        <w:jc w:val="center"/>
        <w:rPr>
          <w:rFonts w:ascii="ＭＳ 明朝" w:hAnsi="ＭＳ 明朝"/>
          <w:b/>
          <w:sz w:val="24"/>
        </w:rPr>
      </w:pPr>
      <w:r w:rsidRPr="00845760">
        <w:rPr>
          <w:rFonts w:ascii="ＭＳ 明朝" w:hAnsi="ＭＳ 明朝" w:hint="eastAsia"/>
          <w:b/>
          <w:sz w:val="24"/>
        </w:rPr>
        <w:t>令和</w:t>
      </w:r>
      <w:r w:rsidR="002065D6">
        <w:rPr>
          <w:rFonts w:ascii="ＭＳ 明朝" w:hAnsi="ＭＳ 明朝" w:hint="eastAsia"/>
          <w:b/>
          <w:sz w:val="24"/>
        </w:rPr>
        <w:t>６</w:t>
      </w:r>
      <w:r w:rsidRPr="00845760">
        <w:rPr>
          <w:rFonts w:ascii="ＭＳ 明朝" w:hAnsi="ＭＳ 明朝" w:hint="eastAsia"/>
          <w:b/>
          <w:sz w:val="24"/>
        </w:rPr>
        <w:t>(</w:t>
      </w:r>
      <w:r w:rsidR="002065D6">
        <w:rPr>
          <w:rFonts w:ascii="ＭＳ 明朝" w:hAnsi="ＭＳ 明朝" w:hint="eastAsia"/>
          <w:b/>
          <w:sz w:val="24"/>
        </w:rPr>
        <w:t>2024</w:t>
      </w:r>
      <w:r w:rsidR="00964CEE" w:rsidRPr="00845760">
        <w:rPr>
          <w:rFonts w:ascii="ＭＳ 明朝" w:hAnsi="ＭＳ 明朝" w:hint="eastAsia"/>
          <w:b/>
          <w:sz w:val="24"/>
        </w:rPr>
        <w:t>)年度版　学校事務必携発刊のご案内</w:t>
      </w:r>
    </w:p>
    <w:p w14:paraId="2B46643B" w14:textId="77777777" w:rsidR="00964CEE" w:rsidRPr="00845760" w:rsidRDefault="00964CEE">
      <w:pPr>
        <w:ind w:left="210"/>
        <w:rPr>
          <w:rFonts w:ascii="ＭＳ 明朝" w:hAnsi="ＭＳ 明朝"/>
          <w:sz w:val="24"/>
        </w:rPr>
      </w:pPr>
    </w:p>
    <w:p w14:paraId="467FFDEE" w14:textId="20BB399D" w:rsidR="00964CEE" w:rsidRPr="00845760" w:rsidRDefault="00964CEE">
      <w:pPr>
        <w:ind w:left="210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　</w:t>
      </w:r>
      <w:r w:rsidR="0064243F">
        <w:rPr>
          <w:rFonts w:ascii="ＭＳ 明朝" w:hAnsi="ＭＳ 明朝" w:hint="eastAsia"/>
          <w:sz w:val="24"/>
        </w:rPr>
        <w:t>師走</w:t>
      </w:r>
      <w:r w:rsidR="00527431">
        <w:rPr>
          <w:rFonts w:ascii="ＭＳ 明朝" w:hAnsi="ＭＳ 明朝" w:hint="eastAsia"/>
          <w:sz w:val="24"/>
        </w:rPr>
        <w:t>の候、</w:t>
      </w:r>
      <w:r w:rsidRPr="00845760">
        <w:rPr>
          <w:rFonts w:ascii="ＭＳ 明朝" w:hAnsi="ＭＳ 明朝" w:hint="eastAsia"/>
          <w:sz w:val="24"/>
        </w:rPr>
        <w:t>皆様には</w:t>
      </w:r>
      <w:r w:rsidR="003C2991" w:rsidRPr="00845760">
        <w:rPr>
          <w:rFonts w:ascii="ＭＳ 明朝" w:hAnsi="ＭＳ 明朝" w:hint="eastAsia"/>
          <w:sz w:val="24"/>
        </w:rPr>
        <w:t>ますます御</w:t>
      </w:r>
      <w:r w:rsidRPr="00845760">
        <w:rPr>
          <w:rFonts w:ascii="ＭＳ 明朝" w:hAnsi="ＭＳ 明朝" w:hint="eastAsia"/>
          <w:sz w:val="24"/>
        </w:rPr>
        <w:t>健勝のこととお喜び申し上げます。</w:t>
      </w:r>
    </w:p>
    <w:p w14:paraId="373D6CC7" w14:textId="77777777" w:rsidR="00964CEE" w:rsidRPr="00845760" w:rsidRDefault="00964CEE" w:rsidP="00964CEE">
      <w:pPr>
        <w:ind w:left="210"/>
        <w:jc w:val="left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　さて、</w:t>
      </w:r>
      <w:r w:rsidR="00807FF1" w:rsidRPr="00845760">
        <w:rPr>
          <w:rFonts w:ascii="ＭＳ 明朝" w:hAnsi="ＭＳ 明朝" w:hint="eastAsia"/>
          <w:sz w:val="24"/>
        </w:rPr>
        <w:t>熊本県学校事務研究協議会（以下　熊事研）</w:t>
      </w:r>
      <w:r w:rsidRPr="00845760">
        <w:rPr>
          <w:rFonts w:ascii="ＭＳ 明朝" w:hAnsi="ＭＳ 明朝" w:hint="eastAsia"/>
          <w:sz w:val="24"/>
        </w:rPr>
        <w:t>が編集・発行しております「学</w:t>
      </w:r>
      <w:r w:rsidR="00AF7AC0" w:rsidRPr="00845760">
        <w:rPr>
          <w:rFonts w:ascii="ＭＳ 明朝" w:hAnsi="ＭＳ 明朝" w:hint="eastAsia"/>
          <w:sz w:val="24"/>
        </w:rPr>
        <w:t>校事務必携」は、創刊以来県内学校事務職員の「仕事の友」として永く</w:t>
      </w:r>
      <w:r w:rsidR="003C2991" w:rsidRPr="00845760">
        <w:rPr>
          <w:rFonts w:ascii="ＭＳ 明朝" w:hAnsi="ＭＳ 明朝" w:hint="eastAsia"/>
          <w:sz w:val="24"/>
        </w:rPr>
        <w:t>親しまれ、本年度も発刊を御</w:t>
      </w:r>
      <w:r w:rsidRPr="00845760">
        <w:rPr>
          <w:rFonts w:ascii="ＭＳ 明朝" w:hAnsi="ＭＳ 明朝" w:hint="eastAsia"/>
          <w:sz w:val="24"/>
        </w:rPr>
        <w:t>案内する時期となりました。</w:t>
      </w:r>
    </w:p>
    <w:p w14:paraId="4A82D58D" w14:textId="77777777" w:rsidR="00EC6D73" w:rsidRPr="0064243F" w:rsidRDefault="00647187" w:rsidP="00807FF1">
      <w:pPr>
        <w:ind w:left="210" w:firstLineChars="100" w:firstLine="240"/>
        <w:jc w:val="left"/>
        <w:rPr>
          <w:rFonts w:ascii="ＭＳ 明朝" w:hAnsi="ＭＳ 明朝"/>
          <w:sz w:val="24"/>
        </w:rPr>
      </w:pPr>
      <w:r w:rsidRPr="0064243F">
        <w:rPr>
          <w:rFonts w:ascii="ＭＳ 明朝" w:hAnsi="ＭＳ 明朝" w:hint="eastAsia"/>
          <w:sz w:val="24"/>
        </w:rPr>
        <w:t>令和４</w:t>
      </w:r>
      <w:r w:rsidR="00EC6D73" w:rsidRPr="0064243F">
        <w:rPr>
          <w:rFonts w:ascii="ＭＳ 明朝" w:hAnsi="ＭＳ 明朝" w:hint="eastAsia"/>
          <w:sz w:val="24"/>
        </w:rPr>
        <w:t>（2022）年度版からは熊本市版の給与及び旅費に関する事項についても「資料編」として掲載することとなりました。</w:t>
      </w:r>
    </w:p>
    <w:p w14:paraId="18475219" w14:textId="77777777" w:rsidR="00964CEE" w:rsidRDefault="009040F5" w:rsidP="00444B70">
      <w:pPr>
        <w:ind w:left="210" w:firstLineChars="100" w:firstLine="240"/>
        <w:jc w:val="left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熊事研会員外の方も購入が可能となっておりますので、購入を</w:t>
      </w:r>
      <w:r w:rsidR="003C2991" w:rsidRPr="00845760">
        <w:rPr>
          <w:rFonts w:ascii="ＭＳ 明朝" w:hAnsi="ＭＳ 明朝" w:hint="eastAsia"/>
          <w:sz w:val="24"/>
        </w:rPr>
        <w:t>御</w:t>
      </w:r>
      <w:r w:rsidRPr="00845760">
        <w:rPr>
          <w:rFonts w:ascii="ＭＳ 明朝" w:hAnsi="ＭＳ 明朝" w:hint="eastAsia"/>
          <w:sz w:val="24"/>
        </w:rPr>
        <w:t>希望の方は、下記事項を</w:t>
      </w:r>
      <w:r w:rsidR="003C2991" w:rsidRPr="00845760">
        <w:rPr>
          <w:rFonts w:ascii="ＭＳ 明朝" w:hAnsi="ＭＳ 明朝" w:hint="eastAsia"/>
          <w:sz w:val="24"/>
        </w:rPr>
        <w:t>御</w:t>
      </w:r>
      <w:r w:rsidR="00807FF1" w:rsidRPr="00845760">
        <w:rPr>
          <w:rFonts w:ascii="ＭＳ 明朝" w:hAnsi="ＭＳ 明朝" w:hint="eastAsia"/>
          <w:sz w:val="24"/>
        </w:rPr>
        <w:t>一読</w:t>
      </w:r>
      <w:r w:rsidRPr="00845760">
        <w:rPr>
          <w:rFonts w:ascii="ＭＳ 明朝" w:hAnsi="ＭＳ 明朝" w:hint="eastAsia"/>
          <w:sz w:val="24"/>
        </w:rPr>
        <w:t>のうえ、</w:t>
      </w:r>
      <w:r w:rsidR="00807FF1" w:rsidRPr="00845760">
        <w:rPr>
          <w:rFonts w:ascii="ＭＳ 明朝" w:hAnsi="ＭＳ 明朝" w:hint="eastAsia"/>
          <w:sz w:val="24"/>
        </w:rPr>
        <w:t>購入</w:t>
      </w:r>
      <w:r w:rsidRPr="00845760">
        <w:rPr>
          <w:rFonts w:ascii="ＭＳ 明朝" w:hAnsi="ＭＳ 明朝" w:hint="eastAsia"/>
          <w:sz w:val="24"/>
        </w:rPr>
        <w:t>手続きをよろしくお願いします。</w:t>
      </w:r>
    </w:p>
    <w:p w14:paraId="032554B0" w14:textId="77777777" w:rsidR="00845760" w:rsidRPr="00845760" w:rsidRDefault="00845760" w:rsidP="00444B70">
      <w:pPr>
        <w:ind w:left="210" w:firstLineChars="100" w:firstLine="240"/>
        <w:jc w:val="left"/>
        <w:rPr>
          <w:rFonts w:ascii="ＭＳ 明朝" w:hAnsi="ＭＳ 明朝"/>
          <w:sz w:val="24"/>
        </w:rPr>
      </w:pPr>
    </w:p>
    <w:p w14:paraId="4A2EA1FA" w14:textId="77777777" w:rsidR="00D778FB" w:rsidRDefault="00964CEE" w:rsidP="00444B70">
      <w:pPr>
        <w:ind w:leftChars="100" w:left="210" w:firstLineChars="100" w:firstLine="240"/>
        <w:rPr>
          <w:rFonts w:ascii="ＭＳ 明朝" w:eastAsia="PMingLiU" w:hAnsi="ＭＳ 明朝"/>
          <w:sz w:val="24"/>
          <w:lang w:eastAsia="zh-TW"/>
        </w:rPr>
      </w:pPr>
      <w:r w:rsidRPr="0084576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記</w:t>
      </w:r>
    </w:p>
    <w:p w14:paraId="7A08DCF2" w14:textId="77777777" w:rsidR="00845760" w:rsidRPr="00845760" w:rsidRDefault="00845760" w:rsidP="00444B70">
      <w:pPr>
        <w:ind w:leftChars="100" w:left="210" w:firstLineChars="100" w:firstLine="240"/>
        <w:rPr>
          <w:rFonts w:ascii="ＭＳ 明朝" w:eastAsia="PMingLiU" w:hAnsi="ＭＳ 明朝"/>
          <w:sz w:val="24"/>
          <w:lang w:eastAsia="zh-TW"/>
        </w:rPr>
      </w:pPr>
    </w:p>
    <w:p w14:paraId="41111AB0" w14:textId="77777777" w:rsidR="00964CEE" w:rsidRPr="00845760" w:rsidRDefault="00964CE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１　配付価格　　</w:t>
      </w:r>
      <w:r w:rsidR="001C2AF4" w:rsidRPr="00845760">
        <w:rPr>
          <w:rFonts w:ascii="ＭＳ 明朝" w:hAnsi="ＭＳ 明朝" w:hint="eastAsia"/>
          <w:sz w:val="24"/>
        </w:rPr>
        <w:t xml:space="preserve">熊事研会員の方　　</w:t>
      </w:r>
      <w:r w:rsidR="007A5342" w:rsidRPr="00845760">
        <w:rPr>
          <w:rFonts w:ascii="ＭＳ 明朝" w:hAnsi="ＭＳ 明朝" w:hint="eastAsia"/>
          <w:sz w:val="24"/>
        </w:rPr>
        <w:t xml:space="preserve">　</w:t>
      </w:r>
      <w:r w:rsidR="001C2AF4" w:rsidRPr="00845760">
        <w:rPr>
          <w:rFonts w:ascii="ＭＳ 明朝" w:hAnsi="ＭＳ 明朝" w:hint="eastAsia"/>
          <w:sz w:val="24"/>
        </w:rPr>
        <w:t xml:space="preserve">　</w:t>
      </w:r>
      <w:r w:rsidRPr="00845760">
        <w:rPr>
          <w:rFonts w:ascii="ＭＳ 明朝" w:hAnsi="ＭＳ 明朝" w:hint="eastAsia"/>
          <w:sz w:val="24"/>
        </w:rPr>
        <w:t>８００円</w:t>
      </w:r>
    </w:p>
    <w:p w14:paraId="4839A5A2" w14:textId="77777777" w:rsidR="00DE69EE" w:rsidRPr="00845760" w:rsidRDefault="00EF19AB" w:rsidP="00DE69EE">
      <w:pPr>
        <w:rPr>
          <w:rFonts w:ascii="ＭＳ 明朝" w:hAnsi="ＭＳ 明朝"/>
          <w:b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　　　　　　　　</w:t>
      </w:r>
      <w:r w:rsidR="001C2AF4" w:rsidRPr="00845760">
        <w:rPr>
          <w:rFonts w:ascii="ＭＳ 明朝" w:hAnsi="ＭＳ 明朝" w:hint="eastAsia"/>
          <w:b/>
          <w:sz w:val="24"/>
        </w:rPr>
        <w:t xml:space="preserve">熊事研会員外の方　</w:t>
      </w:r>
      <w:r w:rsidRPr="00845760">
        <w:rPr>
          <w:rFonts w:ascii="ＭＳ 明朝" w:hAnsi="ＭＳ 明朝" w:hint="eastAsia"/>
          <w:b/>
          <w:sz w:val="24"/>
        </w:rPr>
        <w:t>１</w:t>
      </w:r>
      <w:r w:rsidR="007A5342" w:rsidRPr="00845760">
        <w:rPr>
          <w:rFonts w:ascii="ＭＳ 明朝" w:hAnsi="ＭＳ 明朝" w:hint="eastAsia"/>
          <w:b/>
          <w:sz w:val="24"/>
        </w:rPr>
        <w:t>，</w:t>
      </w:r>
      <w:r w:rsidRPr="00845760">
        <w:rPr>
          <w:rFonts w:ascii="ＭＳ 明朝" w:hAnsi="ＭＳ 明朝" w:hint="eastAsia"/>
          <w:b/>
          <w:sz w:val="24"/>
        </w:rPr>
        <w:t>２００円</w:t>
      </w:r>
    </w:p>
    <w:p w14:paraId="66940D91" w14:textId="77777777" w:rsidR="00EF19AB" w:rsidRPr="00845760" w:rsidRDefault="00AF7AC0" w:rsidP="00845760">
      <w:pPr>
        <w:ind w:leftChars="800" w:left="1920" w:hangingChars="100" w:hanging="240"/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（</w:t>
      </w:r>
      <w:r w:rsidR="00D577BC" w:rsidRPr="00845760">
        <w:rPr>
          <w:rFonts w:ascii="ＭＳ 明朝" w:hAnsi="ＭＳ 明朝" w:hint="eastAsia"/>
          <w:sz w:val="24"/>
        </w:rPr>
        <w:t>作成に係る編集会議等の費用および送料等を熊事研の</w:t>
      </w:r>
      <w:r w:rsidR="008B16FA" w:rsidRPr="00845760">
        <w:rPr>
          <w:rFonts w:ascii="ＭＳ 明朝" w:hAnsi="ＭＳ 明朝" w:hint="eastAsia"/>
          <w:sz w:val="24"/>
        </w:rPr>
        <w:t>会費より支出</w:t>
      </w:r>
      <w:r w:rsidR="00D577BC" w:rsidRPr="00845760">
        <w:rPr>
          <w:rFonts w:ascii="ＭＳ 明朝" w:hAnsi="ＭＳ 明朝" w:hint="eastAsia"/>
          <w:sz w:val="24"/>
        </w:rPr>
        <w:t>しているため、</w:t>
      </w:r>
      <w:r w:rsidR="008B16FA" w:rsidRPr="00845760">
        <w:rPr>
          <w:rFonts w:ascii="ＭＳ 明朝" w:hAnsi="ＭＳ 明朝" w:hint="eastAsia"/>
          <w:sz w:val="24"/>
        </w:rPr>
        <w:t>令和３年度版より</w:t>
      </w:r>
      <w:r w:rsidR="007A5342" w:rsidRPr="00845760">
        <w:rPr>
          <w:rFonts w:ascii="ＭＳ 明朝" w:hAnsi="ＭＳ 明朝" w:hint="eastAsia"/>
          <w:sz w:val="24"/>
        </w:rPr>
        <w:t>配付価格を</w:t>
      </w:r>
      <w:r w:rsidR="008B16FA" w:rsidRPr="00845760">
        <w:rPr>
          <w:rFonts w:ascii="ＭＳ 明朝" w:hAnsi="ＭＳ 明朝" w:hint="eastAsia"/>
          <w:sz w:val="24"/>
        </w:rPr>
        <w:t>改定</w:t>
      </w:r>
      <w:r w:rsidR="00D577BC" w:rsidRPr="00845760">
        <w:rPr>
          <w:rFonts w:ascii="ＭＳ 明朝" w:hAnsi="ＭＳ 明朝" w:hint="eastAsia"/>
          <w:sz w:val="24"/>
        </w:rPr>
        <w:t>しました。</w:t>
      </w:r>
      <w:r w:rsidRPr="00845760">
        <w:rPr>
          <w:rFonts w:ascii="ＭＳ 明朝" w:hAnsi="ＭＳ 明朝" w:hint="eastAsia"/>
          <w:sz w:val="24"/>
        </w:rPr>
        <w:t>）</w:t>
      </w:r>
    </w:p>
    <w:p w14:paraId="58D96C16" w14:textId="77777777" w:rsidR="00964CEE" w:rsidRPr="00845760" w:rsidRDefault="00964CE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２　規</w:t>
      </w:r>
      <w:r w:rsidR="00DE69EE" w:rsidRPr="00845760">
        <w:rPr>
          <w:rFonts w:ascii="ＭＳ 明朝" w:hAnsi="ＭＳ 明朝" w:hint="eastAsia"/>
          <w:sz w:val="24"/>
        </w:rPr>
        <w:t xml:space="preserve">　　</w:t>
      </w:r>
      <w:r w:rsidRPr="00845760">
        <w:rPr>
          <w:rFonts w:ascii="ＭＳ 明朝" w:hAnsi="ＭＳ 明朝" w:hint="eastAsia"/>
          <w:sz w:val="24"/>
        </w:rPr>
        <w:t>格　　Ｂ５版　２</w:t>
      </w:r>
      <w:r w:rsidR="00F4114F" w:rsidRPr="00845760">
        <w:rPr>
          <w:rFonts w:ascii="ＭＳ 明朝" w:hAnsi="ＭＳ 明朝" w:hint="eastAsia"/>
          <w:sz w:val="24"/>
        </w:rPr>
        <w:t>１</w:t>
      </w:r>
      <w:r w:rsidRPr="00845760">
        <w:rPr>
          <w:rFonts w:ascii="ＭＳ 明朝" w:hAnsi="ＭＳ 明朝" w:hint="eastAsia"/>
          <w:sz w:val="24"/>
        </w:rPr>
        <w:t>０ページ程度</w:t>
      </w:r>
    </w:p>
    <w:p w14:paraId="28145DDD" w14:textId="77777777" w:rsidR="00964CEE" w:rsidRPr="00845760" w:rsidRDefault="00AF7AC0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 xml:space="preserve">３　</w:t>
      </w:r>
      <w:r w:rsidR="007A5342" w:rsidRPr="00845760">
        <w:rPr>
          <w:rFonts w:ascii="ＭＳ 明朝" w:hAnsi="ＭＳ 明朝" w:hint="eastAsia"/>
          <w:sz w:val="24"/>
        </w:rPr>
        <w:t>配付時期</w:t>
      </w:r>
      <w:r w:rsidR="006B75A1" w:rsidRPr="00845760">
        <w:rPr>
          <w:rFonts w:ascii="ＭＳ 明朝" w:hAnsi="ＭＳ 明朝" w:hint="eastAsia"/>
          <w:sz w:val="24"/>
        </w:rPr>
        <w:t xml:space="preserve">　　３月中</w:t>
      </w:r>
      <w:r w:rsidR="00964CEE" w:rsidRPr="00845760">
        <w:rPr>
          <w:rFonts w:ascii="ＭＳ 明朝" w:hAnsi="ＭＳ 明朝" w:hint="eastAsia"/>
          <w:sz w:val="24"/>
        </w:rPr>
        <w:t>旬予定</w:t>
      </w:r>
    </w:p>
    <w:p w14:paraId="3061A0E8" w14:textId="77777777" w:rsidR="00DC0BC3" w:rsidRPr="00845760" w:rsidRDefault="00DE69EE" w:rsidP="003C210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４　申込</w:t>
      </w:r>
      <w:r w:rsidR="003C210E" w:rsidRPr="00845760">
        <w:rPr>
          <w:rFonts w:ascii="ＭＳ 明朝" w:hAnsi="ＭＳ 明朝" w:hint="eastAsia"/>
          <w:sz w:val="24"/>
        </w:rPr>
        <w:t>方法</w:t>
      </w:r>
      <w:r w:rsidRPr="00845760">
        <w:rPr>
          <w:rFonts w:ascii="ＭＳ 明朝" w:hAnsi="ＭＳ 明朝" w:hint="eastAsia"/>
          <w:sz w:val="24"/>
        </w:rPr>
        <w:t xml:space="preserve">　</w:t>
      </w:r>
      <w:r w:rsidR="003C210E" w:rsidRPr="00845760">
        <w:rPr>
          <w:rFonts w:ascii="ＭＳ 明朝" w:hAnsi="ＭＳ 明朝" w:hint="eastAsia"/>
          <w:sz w:val="24"/>
        </w:rPr>
        <w:t xml:space="preserve">　</w:t>
      </w:r>
      <w:r w:rsidR="00DC0BC3" w:rsidRPr="00845760">
        <w:rPr>
          <w:rFonts w:ascii="ＭＳ 明朝" w:hAnsi="ＭＳ 明朝" w:hint="eastAsia"/>
          <w:sz w:val="24"/>
        </w:rPr>
        <w:t>お近くの熊事研研究部員または</w:t>
      </w:r>
      <w:r w:rsidR="009040F5" w:rsidRPr="00845760">
        <w:rPr>
          <w:rFonts w:ascii="ＭＳ 明朝" w:hAnsi="ＭＳ 明朝" w:hint="eastAsia"/>
          <w:sz w:val="24"/>
        </w:rPr>
        <w:t>下記担当者</w:t>
      </w:r>
      <w:r w:rsidR="00DC0BC3" w:rsidRPr="00845760">
        <w:rPr>
          <w:rFonts w:ascii="ＭＳ 明朝" w:hAnsi="ＭＳ 明朝" w:hint="eastAsia"/>
          <w:sz w:val="24"/>
        </w:rPr>
        <w:t>まで</w:t>
      </w:r>
      <w:r w:rsidR="003C2991" w:rsidRPr="00845760">
        <w:rPr>
          <w:rFonts w:ascii="ＭＳ 明朝" w:hAnsi="ＭＳ 明朝" w:hint="eastAsia"/>
          <w:sz w:val="24"/>
        </w:rPr>
        <w:t>御</w:t>
      </w:r>
      <w:r w:rsidR="00DC0BC3" w:rsidRPr="00845760">
        <w:rPr>
          <w:rFonts w:ascii="ＭＳ 明朝" w:hAnsi="ＭＳ 明朝" w:hint="eastAsia"/>
          <w:sz w:val="24"/>
        </w:rPr>
        <w:t>連絡ください。</w:t>
      </w:r>
    </w:p>
    <w:p w14:paraId="2C66B1E9" w14:textId="1ACB572A" w:rsidR="003C210E" w:rsidRPr="007E2C2F" w:rsidRDefault="003C210E" w:rsidP="00964CEE">
      <w:pPr>
        <w:rPr>
          <w:rFonts w:ascii="ＭＳ 明朝" w:hAnsi="ＭＳ 明朝"/>
          <w:sz w:val="24"/>
          <w:u w:val="double"/>
        </w:rPr>
      </w:pPr>
      <w:r w:rsidRPr="00845760">
        <w:rPr>
          <w:rFonts w:ascii="ＭＳ 明朝" w:hAnsi="ＭＳ 明朝" w:hint="eastAsia"/>
          <w:sz w:val="24"/>
        </w:rPr>
        <w:t xml:space="preserve">５　申込期限　　</w:t>
      </w:r>
      <w:r w:rsidRPr="007E2C2F">
        <w:rPr>
          <w:rFonts w:ascii="ＭＳ 明朝" w:hAnsi="ＭＳ 明朝" w:hint="eastAsia"/>
          <w:sz w:val="24"/>
          <w:u w:val="double"/>
        </w:rPr>
        <w:t>令和</w:t>
      </w:r>
      <w:r w:rsidR="002065D6" w:rsidRPr="007E2C2F">
        <w:rPr>
          <w:rFonts w:ascii="ＭＳ 明朝" w:hAnsi="ＭＳ 明朝" w:hint="eastAsia"/>
          <w:sz w:val="24"/>
          <w:u w:val="double"/>
        </w:rPr>
        <w:t>５</w:t>
      </w:r>
      <w:r w:rsidR="00647187" w:rsidRPr="007E2C2F">
        <w:rPr>
          <w:rFonts w:ascii="ＭＳ 明朝" w:hAnsi="ＭＳ 明朝" w:hint="eastAsia"/>
          <w:sz w:val="24"/>
          <w:u w:val="double"/>
        </w:rPr>
        <w:t>年１</w:t>
      </w:r>
      <w:r w:rsidR="00AF45BA" w:rsidRPr="007E2C2F">
        <w:rPr>
          <w:rFonts w:ascii="ＭＳ 明朝" w:hAnsi="ＭＳ 明朝" w:hint="eastAsia"/>
          <w:sz w:val="24"/>
          <w:u w:val="double"/>
        </w:rPr>
        <w:t>２</w:t>
      </w:r>
      <w:r w:rsidR="00463A87" w:rsidRPr="007E2C2F">
        <w:rPr>
          <w:rFonts w:ascii="ＭＳ 明朝" w:hAnsi="ＭＳ 明朝" w:hint="eastAsia"/>
          <w:sz w:val="24"/>
          <w:u w:val="double"/>
        </w:rPr>
        <w:t>月</w:t>
      </w:r>
      <w:r w:rsidR="00AF45BA" w:rsidRPr="007E2C2F">
        <w:rPr>
          <w:rFonts w:ascii="ＭＳ 明朝" w:hAnsi="ＭＳ 明朝" w:hint="eastAsia"/>
          <w:sz w:val="24"/>
          <w:u w:val="double"/>
        </w:rPr>
        <w:t>２</w:t>
      </w:r>
      <w:r w:rsidR="002065D6" w:rsidRPr="007E2C2F">
        <w:rPr>
          <w:rFonts w:ascii="ＭＳ 明朝" w:hAnsi="ＭＳ 明朝" w:hint="eastAsia"/>
          <w:sz w:val="24"/>
          <w:u w:val="double"/>
        </w:rPr>
        <w:t>２</w:t>
      </w:r>
      <w:r w:rsidRPr="007E2C2F">
        <w:rPr>
          <w:rFonts w:ascii="ＭＳ 明朝" w:hAnsi="ＭＳ 明朝" w:hint="eastAsia"/>
          <w:sz w:val="24"/>
          <w:u w:val="double"/>
        </w:rPr>
        <w:t>日（</w:t>
      </w:r>
      <w:r w:rsidR="00CE2AB6" w:rsidRPr="007E2C2F">
        <w:rPr>
          <w:rFonts w:ascii="ＭＳ 明朝" w:hAnsi="ＭＳ 明朝" w:hint="eastAsia"/>
          <w:sz w:val="24"/>
          <w:u w:val="double"/>
        </w:rPr>
        <w:t>金</w:t>
      </w:r>
      <w:r w:rsidRPr="007E2C2F">
        <w:rPr>
          <w:rFonts w:ascii="ＭＳ 明朝" w:hAnsi="ＭＳ 明朝" w:hint="eastAsia"/>
          <w:sz w:val="24"/>
          <w:u w:val="double"/>
        </w:rPr>
        <w:t>）</w:t>
      </w:r>
    </w:p>
    <w:p w14:paraId="7AC3F203" w14:textId="77777777" w:rsidR="00DC0BC3" w:rsidRPr="00845760" w:rsidRDefault="003C210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６</w:t>
      </w:r>
      <w:r w:rsidR="00964CEE" w:rsidRPr="00845760">
        <w:rPr>
          <w:rFonts w:ascii="ＭＳ 明朝" w:hAnsi="ＭＳ 明朝" w:hint="eastAsia"/>
          <w:sz w:val="24"/>
        </w:rPr>
        <w:t xml:space="preserve">　配付方法</w:t>
      </w:r>
      <w:r w:rsidRPr="00845760">
        <w:rPr>
          <w:rFonts w:ascii="ＭＳ 明朝" w:hAnsi="ＭＳ 明朝" w:hint="eastAsia"/>
          <w:sz w:val="24"/>
        </w:rPr>
        <w:t xml:space="preserve">　　</w:t>
      </w:r>
      <w:r w:rsidR="00964CEE" w:rsidRPr="00845760">
        <w:rPr>
          <w:rFonts w:ascii="ＭＳ 明朝" w:hAnsi="ＭＳ 明朝" w:hint="eastAsia"/>
          <w:sz w:val="24"/>
        </w:rPr>
        <w:t>各地区の研究部員</w:t>
      </w:r>
      <w:r w:rsidR="00DE69EE" w:rsidRPr="00845760">
        <w:rPr>
          <w:rFonts w:ascii="ＭＳ 明朝" w:hAnsi="ＭＳ 明朝" w:hint="eastAsia"/>
          <w:sz w:val="24"/>
        </w:rPr>
        <w:t>を通じて</w:t>
      </w:r>
      <w:r w:rsidR="00D14FEA">
        <w:rPr>
          <w:rFonts w:ascii="ＭＳ 明朝" w:hAnsi="ＭＳ 明朝" w:hint="eastAsia"/>
          <w:sz w:val="24"/>
        </w:rPr>
        <w:t>、または郵送での</w:t>
      </w:r>
      <w:r w:rsidR="00D14FEA" w:rsidRPr="00527431">
        <w:rPr>
          <w:rFonts w:ascii="ＭＳ 明朝" w:hAnsi="ＭＳ 明朝" w:hint="eastAsia"/>
          <w:sz w:val="24"/>
        </w:rPr>
        <w:t>配付</w:t>
      </w:r>
      <w:r w:rsidR="00DC0BC3" w:rsidRPr="00845760">
        <w:rPr>
          <w:rFonts w:ascii="ＭＳ 明朝" w:hAnsi="ＭＳ 明朝" w:hint="eastAsia"/>
          <w:sz w:val="24"/>
        </w:rPr>
        <w:t>になります。</w:t>
      </w:r>
    </w:p>
    <w:p w14:paraId="4A284A09" w14:textId="77777777" w:rsidR="003C210E" w:rsidRPr="00845760" w:rsidRDefault="003C210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７</w:t>
      </w:r>
      <w:r w:rsidR="00964CEE" w:rsidRPr="00845760">
        <w:rPr>
          <w:rFonts w:ascii="ＭＳ 明朝" w:hAnsi="ＭＳ 明朝" w:hint="eastAsia"/>
          <w:sz w:val="24"/>
        </w:rPr>
        <w:t xml:space="preserve">　支払方法</w:t>
      </w:r>
      <w:r w:rsidR="007A5342" w:rsidRPr="00845760">
        <w:rPr>
          <w:rFonts w:ascii="ＭＳ 明朝" w:hAnsi="ＭＳ 明朝" w:hint="eastAsia"/>
          <w:sz w:val="24"/>
        </w:rPr>
        <w:t xml:space="preserve">　</w:t>
      </w:r>
      <w:r w:rsidRPr="00845760">
        <w:rPr>
          <w:rFonts w:ascii="ＭＳ 明朝" w:hAnsi="ＭＳ 明朝" w:hint="eastAsia"/>
          <w:sz w:val="24"/>
        </w:rPr>
        <w:t xml:space="preserve">　</w:t>
      </w:r>
      <w:r w:rsidR="00DC0BC3" w:rsidRPr="00845760">
        <w:rPr>
          <w:rFonts w:ascii="ＭＳ 明朝" w:hAnsi="ＭＳ 明朝" w:hint="eastAsia"/>
          <w:sz w:val="24"/>
        </w:rPr>
        <w:t>下記の銀行口座へ払込みをお願いします</w:t>
      </w:r>
      <w:r w:rsidRPr="00845760">
        <w:rPr>
          <w:rFonts w:ascii="ＭＳ 明朝" w:hAnsi="ＭＳ 明朝" w:hint="eastAsia"/>
          <w:sz w:val="24"/>
        </w:rPr>
        <w:t>。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3C210E" w:rsidRPr="003C2991" w14:paraId="1ED21081" w14:textId="77777777" w:rsidTr="00466564">
        <w:trPr>
          <w:trHeight w:val="890"/>
        </w:trPr>
        <w:tc>
          <w:tcPr>
            <w:tcW w:w="7470" w:type="dxa"/>
          </w:tcPr>
          <w:p w14:paraId="06AD194F" w14:textId="77777777" w:rsidR="003C210E" w:rsidRPr="003C2991" w:rsidRDefault="003C210E" w:rsidP="00DE69EE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3C2991">
              <w:rPr>
                <w:rFonts w:ascii="ＭＳ 明朝" w:hAnsi="ＭＳ 明朝" w:hint="eastAsia"/>
                <w:sz w:val="24"/>
                <w:szCs w:val="20"/>
              </w:rPr>
              <w:t>肥後銀行　八代駅前支店　Ｎｏ．１４９０５３２</w:t>
            </w:r>
          </w:p>
          <w:p w14:paraId="39B09D9A" w14:textId="77777777" w:rsidR="003C210E" w:rsidRPr="003C2991" w:rsidRDefault="003C210E" w:rsidP="00DE69EE">
            <w:pPr>
              <w:jc w:val="center"/>
              <w:rPr>
                <w:rFonts w:ascii="ＭＳ 明朝" w:hAnsi="ＭＳ 明朝"/>
                <w:sz w:val="24"/>
              </w:rPr>
            </w:pPr>
            <w:r w:rsidRPr="003C2991">
              <w:rPr>
                <w:rFonts w:ascii="ＭＳ 明朝" w:hAnsi="ＭＳ 明朝" w:hint="eastAsia"/>
                <w:sz w:val="24"/>
              </w:rPr>
              <w:t>熊本県学校事務研究協議会事務必携　会長　宮崎　文子</w:t>
            </w:r>
          </w:p>
          <w:p w14:paraId="479AF5BC" w14:textId="77777777" w:rsidR="003C210E" w:rsidRPr="003C2991" w:rsidRDefault="003C210E" w:rsidP="00DE69EE">
            <w:pPr>
              <w:jc w:val="center"/>
              <w:rPr>
                <w:rFonts w:ascii="ＭＳ 明朝" w:hAnsi="ＭＳ 明朝"/>
                <w:sz w:val="24"/>
              </w:rPr>
            </w:pPr>
            <w:r w:rsidRPr="003C2991">
              <w:rPr>
                <w:rFonts w:ascii="ＭＳ 明朝" w:hAnsi="ＭＳ 明朝" w:hint="eastAsia"/>
                <w:sz w:val="24"/>
              </w:rPr>
              <w:t>ｸﾏﾓﾄｹﾝｶﾞｯｺｳｼﾞﾑｹﾝｷｭｳｷｮｳｷﾞｶｲｼﾞﾑﾋｯｹｲ ｶｲﾁｮｳ　ﾐﾔｻﾞｷ　ｱﾔｺ</w:t>
            </w:r>
          </w:p>
        </w:tc>
      </w:tr>
    </w:tbl>
    <w:p w14:paraId="7BCFEB38" w14:textId="77777777" w:rsidR="003C210E" w:rsidRPr="003C2991" w:rsidRDefault="003C210E">
      <w:pPr>
        <w:rPr>
          <w:rFonts w:ascii="ＭＳ 明朝" w:hAnsi="ＭＳ 明朝"/>
        </w:rPr>
      </w:pPr>
    </w:p>
    <w:p w14:paraId="727FB2AF" w14:textId="77777777" w:rsidR="00DE69EE" w:rsidRPr="003C2991" w:rsidRDefault="00DE69EE">
      <w:pPr>
        <w:rPr>
          <w:rFonts w:ascii="ＭＳ 明朝" w:hAnsi="ＭＳ 明朝"/>
        </w:rPr>
      </w:pPr>
    </w:p>
    <w:p w14:paraId="27F6E0C8" w14:textId="77777777" w:rsidR="003C210E" w:rsidRPr="003C2991" w:rsidRDefault="003C210E">
      <w:pPr>
        <w:rPr>
          <w:rFonts w:ascii="ＭＳ 明朝" w:hAnsi="ＭＳ 明朝"/>
        </w:rPr>
      </w:pPr>
    </w:p>
    <w:p w14:paraId="451A2036" w14:textId="77777777" w:rsidR="003C210E" w:rsidRPr="003C2991" w:rsidRDefault="00DC0BC3" w:rsidP="00DC0BC3">
      <w:pPr>
        <w:ind w:left="630" w:hangingChars="300" w:hanging="630"/>
        <w:rPr>
          <w:rFonts w:ascii="ＭＳ 明朝" w:hAnsi="ＭＳ 明朝"/>
        </w:rPr>
      </w:pPr>
      <w:r w:rsidRPr="003C2991">
        <w:rPr>
          <w:rFonts w:ascii="ＭＳ 明朝" w:hAnsi="ＭＳ 明朝" w:hint="eastAsia"/>
        </w:rPr>
        <w:t xml:space="preserve">　　　</w:t>
      </w:r>
    </w:p>
    <w:p w14:paraId="1652A35E" w14:textId="77777777" w:rsidR="00845760" w:rsidRPr="00845760" w:rsidRDefault="00DE69EE" w:rsidP="00DE69EE">
      <w:pPr>
        <w:rPr>
          <w:rFonts w:ascii="ＭＳ 明朝" w:hAnsi="ＭＳ 明朝"/>
          <w:sz w:val="24"/>
        </w:rPr>
      </w:pPr>
      <w:r w:rsidRPr="00845760">
        <w:rPr>
          <w:rFonts w:ascii="ＭＳ 明朝" w:hAnsi="ＭＳ 明朝" w:hint="eastAsia"/>
          <w:sz w:val="24"/>
        </w:rPr>
        <w:t>※</w:t>
      </w:r>
      <w:r w:rsidR="00DC0BC3" w:rsidRPr="00845760">
        <w:rPr>
          <w:rFonts w:ascii="ＭＳ 明朝" w:hAnsi="ＭＳ 明朝" w:hint="eastAsia"/>
          <w:sz w:val="24"/>
        </w:rPr>
        <w:t>会員・会員外に関わらず、</w:t>
      </w:r>
      <w:r w:rsidRPr="00845760">
        <w:rPr>
          <w:rFonts w:ascii="ＭＳ 明朝" w:hAnsi="ＭＳ 明朝" w:hint="eastAsia"/>
          <w:sz w:val="24"/>
          <w:u w:val="single"/>
        </w:rPr>
        <w:t>個人での購入・振込みの場合の</w:t>
      </w:r>
      <w:r w:rsidR="00DC0BC3" w:rsidRPr="00845760">
        <w:rPr>
          <w:rFonts w:ascii="ＭＳ 明朝" w:hAnsi="ＭＳ 明朝" w:hint="eastAsia"/>
          <w:sz w:val="24"/>
          <w:u w:val="single"/>
        </w:rPr>
        <w:t>手数料</w:t>
      </w:r>
      <w:r w:rsidRPr="00845760">
        <w:rPr>
          <w:rFonts w:ascii="ＭＳ 明朝" w:hAnsi="ＭＳ 明朝" w:hint="eastAsia"/>
          <w:sz w:val="24"/>
          <w:u w:val="single"/>
        </w:rPr>
        <w:t>、また郵送による送料は</w:t>
      </w:r>
      <w:r w:rsidR="00DC0BC3" w:rsidRPr="00845760">
        <w:rPr>
          <w:rFonts w:ascii="ＭＳ 明朝" w:hAnsi="ＭＳ 明朝" w:hint="eastAsia"/>
          <w:sz w:val="24"/>
          <w:u w:val="single"/>
        </w:rPr>
        <w:t>自己負担でお願いします。</w:t>
      </w:r>
      <w:r w:rsidR="00964CEE" w:rsidRPr="00845760">
        <w:rPr>
          <w:rFonts w:ascii="ＭＳ 明朝" w:hAnsi="ＭＳ 明朝" w:hint="eastAsia"/>
          <w:sz w:val="24"/>
        </w:rPr>
        <w:t xml:space="preserve">　   </w:t>
      </w:r>
    </w:p>
    <w:p w14:paraId="7B520843" w14:textId="6D35613F" w:rsidR="00DE69EE" w:rsidRPr="00845760" w:rsidRDefault="003C210E" w:rsidP="00DE69EE">
      <w:pPr>
        <w:rPr>
          <w:rFonts w:ascii="ＭＳ 明朝" w:hAnsi="ＭＳ 明朝"/>
          <w:b/>
          <w:sz w:val="24"/>
          <w:u w:val="double"/>
        </w:rPr>
      </w:pPr>
      <w:r w:rsidRPr="00845760">
        <w:rPr>
          <w:rFonts w:ascii="ＭＳ 明朝" w:hAnsi="ＭＳ 明朝" w:hint="eastAsia"/>
          <w:sz w:val="24"/>
        </w:rPr>
        <w:t xml:space="preserve">８　支払期限　　</w:t>
      </w:r>
      <w:r w:rsidR="00F4114F" w:rsidRPr="007E2C2F">
        <w:rPr>
          <w:rFonts w:ascii="ＭＳ 明朝" w:hAnsi="ＭＳ 明朝" w:hint="eastAsia"/>
          <w:b/>
          <w:sz w:val="24"/>
          <w:u w:val="double"/>
        </w:rPr>
        <w:t>令和</w:t>
      </w:r>
      <w:r w:rsidR="002065D6" w:rsidRPr="007E2C2F">
        <w:rPr>
          <w:rFonts w:ascii="ＭＳ 明朝" w:hAnsi="ＭＳ 明朝" w:hint="eastAsia"/>
          <w:b/>
          <w:sz w:val="24"/>
          <w:u w:val="double"/>
        </w:rPr>
        <w:t>６</w:t>
      </w:r>
      <w:r w:rsidR="00463A87" w:rsidRPr="007E2C2F">
        <w:rPr>
          <w:rFonts w:ascii="ＭＳ 明朝" w:hAnsi="ＭＳ 明朝" w:hint="eastAsia"/>
          <w:b/>
          <w:sz w:val="24"/>
          <w:u w:val="double"/>
        </w:rPr>
        <w:t>年</w:t>
      </w:r>
      <w:r w:rsidR="00647187" w:rsidRPr="007E2C2F">
        <w:rPr>
          <w:rFonts w:ascii="ＭＳ 明朝" w:hAnsi="ＭＳ 明朝" w:hint="eastAsia"/>
          <w:b/>
          <w:sz w:val="24"/>
          <w:u w:val="double"/>
        </w:rPr>
        <w:t>２</w:t>
      </w:r>
      <w:r w:rsidR="00463A87" w:rsidRPr="007E2C2F">
        <w:rPr>
          <w:rFonts w:ascii="ＭＳ 明朝" w:hAnsi="ＭＳ 明朝" w:hint="eastAsia"/>
          <w:b/>
          <w:sz w:val="24"/>
          <w:u w:val="double"/>
        </w:rPr>
        <w:t>月</w:t>
      </w:r>
      <w:r w:rsidR="00647187" w:rsidRPr="007E2C2F">
        <w:rPr>
          <w:rFonts w:ascii="ＭＳ 明朝" w:hAnsi="ＭＳ 明朝" w:hint="eastAsia"/>
          <w:b/>
          <w:sz w:val="24"/>
          <w:u w:val="double"/>
        </w:rPr>
        <w:t>２</w:t>
      </w:r>
      <w:r w:rsidR="002065D6" w:rsidRPr="007E2C2F">
        <w:rPr>
          <w:rFonts w:ascii="ＭＳ 明朝" w:hAnsi="ＭＳ 明朝" w:hint="eastAsia"/>
          <w:b/>
          <w:sz w:val="24"/>
          <w:u w:val="double"/>
        </w:rPr>
        <w:t>２</w:t>
      </w:r>
      <w:r w:rsidRPr="007E2C2F">
        <w:rPr>
          <w:rFonts w:ascii="ＭＳ 明朝" w:hAnsi="ＭＳ 明朝" w:hint="eastAsia"/>
          <w:b/>
          <w:sz w:val="24"/>
          <w:u w:val="double"/>
        </w:rPr>
        <w:t>日（</w:t>
      </w:r>
      <w:r w:rsidR="002065D6" w:rsidRPr="007E2C2F">
        <w:rPr>
          <w:rFonts w:ascii="ＭＳ 明朝" w:hAnsi="ＭＳ 明朝" w:hint="eastAsia"/>
          <w:b/>
          <w:sz w:val="24"/>
          <w:u w:val="double"/>
        </w:rPr>
        <w:t>木</w:t>
      </w:r>
      <w:r w:rsidRPr="007E2C2F">
        <w:rPr>
          <w:rFonts w:ascii="ＭＳ 明朝" w:hAnsi="ＭＳ 明朝" w:hint="eastAsia"/>
          <w:sz w:val="24"/>
        </w:rPr>
        <w:t>）</w:t>
      </w:r>
      <w:r w:rsidR="00964CEE" w:rsidRPr="00845760">
        <w:rPr>
          <w:rFonts w:ascii="ＭＳ 明朝" w:hAnsi="ＭＳ 明朝" w:hint="eastAsia"/>
          <w:sz w:val="24"/>
        </w:rPr>
        <w:t xml:space="preserve">  </w:t>
      </w:r>
    </w:p>
    <w:p w14:paraId="1513FE9C" w14:textId="77777777" w:rsidR="008E7FA0" w:rsidRPr="00845760" w:rsidRDefault="00845760" w:rsidP="00DE69EE">
      <w:pPr>
        <w:rPr>
          <w:rFonts w:ascii="ＭＳ 明朝" w:hAnsi="ＭＳ 明朝"/>
          <w:sz w:val="24"/>
        </w:rPr>
      </w:pPr>
      <w:r w:rsidRPr="0084576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3AB197" wp14:editId="34BBA7A0">
                <wp:simplePos x="0" y="0"/>
                <wp:positionH relativeFrom="column">
                  <wp:posOffset>3678555</wp:posOffset>
                </wp:positionH>
                <wp:positionV relativeFrom="paragraph">
                  <wp:posOffset>413384</wp:posOffset>
                </wp:positionV>
                <wp:extent cx="2495550" cy="16478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FD45" w14:textId="77777777" w:rsidR="00807FF1" w:rsidRPr="00845760" w:rsidRDefault="00807FF1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5760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担当者</w:t>
                            </w:r>
                          </w:p>
                          <w:p w14:paraId="3A2E14F6" w14:textId="77777777" w:rsidR="00807FF1" w:rsidRPr="00845760" w:rsidRDefault="00807FF1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5760">
                              <w:rPr>
                                <w:rFonts w:ascii="ＭＳ 明朝" w:hAnsi="ＭＳ 明朝" w:hint="eastAsia"/>
                                <w:sz w:val="24"/>
                              </w:rPr>
                              <w:t>熊本県学校事務研究協議会</w:t>
                            </w:r>
                          </w:p>
                          <w:p w14:paraId="14E6F37E" w14:textId="77777777" w:rsidR="00845760" w:rsidRPr="00845760" w:rsidRDefault="00845760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研究部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="00807FF1" w:rsidRPr="0084576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情報調査班</w:t>
                            </w:r>
                          </w:p>
                          <w:p w14:paraId="7B17DF3E" w14:textId="77777777" w:rsidR="00444B70" w:rsidRPr="00845760" w:rsidRDefault="00807FF1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576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（学校事務必携受注担当）</w:t>
                            </w:r>
                          </w:p>
                          <w:p w14:paraId="5DDC4FBF" w14:textId="5613775B" w:rsidR="00807FF1" w:rsidRPr="00845760" w:rsidRDefault="002065D6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桑村 聡子</w:t>
                            </w:r>
                          </w:p>
                          <w:p w14:paraId="67EC46E6" w14:textId="0293CC45" w:rsidR="00807FF1" w:rsidRPr="00845760" w:rsidRDefault="002065D6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甲佐町立甲佐中学校</w:t>
                            </w:r>
                          </w:p>
                          <w:p w14:paraId="6E68D0B3" w14:textId="471B538B" w:rsidR="00807FF1" w:rsidRPr="00845760" w:rsidRDefault="00807FF1" w:rsidP="0084576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5760"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="002065D6">
                              <w:rPr>
                                <w:rFonts w:ascii="ＭＳ 明朝" w:hAnsi="ＭＳ 明朝"/>
                                <w:sz w:val="24"/>
                              </w:rPr>
                              <w:t>096-234-0689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B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5pt;margin-top:32.55pt;width:196.5pt;height:12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">
                <v:textbox>
                  <w:txbxContent>
                    <w:p w14:paraId="5111FD45" w14:textId="77777777" w:rsidR="00807FF1" w:rsidRPr="00845760" w:rsidRDefault="00807FF1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845760">
                        <w:rPr>
                          <w:rFonts w:ascii="ＭＳ 明朝" w:hAnsi="ＭＳ 明朝" w:hint="eastAsia"/>
                          <w:sz w:val="24"/>
                        </w:rPr>
                        <w:t>担当者</w:t>
                      </w:r>
                    </w:p>
                    <w:p w14:paraId="3A2E14F6" w14:textId="77777777" w:rsidR="00807FF1" w:rsidRPr="00845760" w:rsidRDefault="00807FF1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845760">
                        <w:rPr>
                          <w:rFonts w:ascii="ＭＳ 明朝" w:hAnsi="ＭＳ 明朝" w:hint="eastAsia"/>
                          <w:sz w:val="24"/>
                        </w:rPr>
                        <w:t>熊本県学校事務研究協議会</w:t>
                      </w:r>
                    </w:p>
                    <w:p w14:paraId="14E6F37E" w14:textId="77777777" w:rsidR="00845760" w:rsidRPr="00845760" w:rsidRDefault="00845760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研究部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="00807FF1" w:rsidRPr="00845760">
                        <w:rPr>
                          <w:rFonts w:ascii="ＭＳ 明朝" w:hAnsi="ＭＳ 明朝" w:hint="eastAsia"/>
                          <w:sz w:val="24"/>
                        </w:rPr>
                        <w:t>情報調査班</w:t>
                      </w:r>
                    </w:p>
                    <w:p w14:paraId="7B17DF3E" w14:textId="77777777" w:rsidR="00444B70" w:rsidRPr="00845760" w:rsidRDefault="00807FF1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845760">
                        <w:rPr>
                          <w:rFonts w:ascii="ＭＳ 明朝" w:hAnsi="ＭＳ 明朝" w:hint="eastAsia"/>
                          <w:sz w:val="24"/>
                        </w:rPr>
                        <w:t>（学校事務必携受注担当）</w:t>
                      </w:r>
                    </w:p>
                    <w:p w14:paraId="5DDC4FBF" w14:textId="5613775B" w:rsidR="00807FF1" w:rsidRPr="00845760" w:rsidRDefault="002065D6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桑村 聡子</w:t>
                      </w:r>
                    </w:p>
                    <w:p w14:paraId="67EC46E6" w14:textId="0293CC45" w:rsidR="00807FF1" w:rsidRPr="00845760" w:rsidRDefault="002065D6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甲佐町立甲佐中学校</w:t>
                      </w:r>
                    </w:p>
                    <w:p w14:paraId="6E68D0B3" w14:textId="471B538B" w:rsidR="00807FF1" w:rsidRPr="00845760" w:rsidRDefault="00807FF1" w:rsidP="00845760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845760"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="002065D6">
                        <w:rPr>
                          <w:rFonts w:ascii="ＭＳ 明朝" w:hAnsi="ＭＳ 明朝"/>
                          <w:sz w:val="24"/>
                        </w:rPr>
                        <w:t>096-234-0689</w:t>
                      </w:r>
                    </w:p>
                  </w:txbxContent>
                </v:textbox>
              </v:shape>
            </w:pict>
          </mc:Fallback>
        </mc:AlternateContent>
      </w:r>
      <w:r w:rsidR="00DE69EE" w:rsidRPr="00845760">
        <w:rPr>
          <w:rFonts w:ascii="ＭＳ 明朝" w:hAnsi="ＭＳ 明朝" w:hint="eastAsia"/>
          <w:sz w:val="24"/>
        </w:rPr>
        <w:t>※</w:t>
      </w:r>
      <w:r w:rsidR="00964CEE" w:rsidRPr="00845760">
        <w:rPr>
          <w:rFonts w:ascii="ＭＳ 明朝" w:hAnsi="ＭＳ 明朝" w:hint="eastAsia"/>
          <w:b/>
          <w:sz w:val="24"/>
        </w:rPr>
        <w:t>注文製作のため購入申込締切後の追加購入については、</w:t>
      </w:r>
      <w:r w:rsidR="003C2991" w:rsidRPr="00845760">
        <w:rPr>
          <w:rFonts w:ascii="ＭＳ 明朝" w:hAnsi="ＭＳ 明朝" w:hint="eastAsia"/>
          <w:b/>
          <w:sz w:val="24"/>
        </w:rPr>
        <w:t>御希望に添えない場合があります。御</w:t>
      </w:r>
      <w:r w:rsidR="00964CEE" w:rsidRPr="00845760">
        <w:rPr>
          <w:rFonts w:ascii="ＭＳ 明朝" w:hAnsi="ＭＳ 明朝" w:hint="eastAsia"/>
          <w:b/>
          <w:sz w:val="24"/>
        </w:rPr>
        <w:t>了承ください</w:t>
      </w:r>
      <w:r w:rsidR="00AD19A5" w:rsidRPr="00845760">
        <w:rPr>
          <w:rFonts w:ascii="ＭＳ 明朝" w:hAnsi="ＭＳ 明朝" w:hint="eastAsia"/>
          <w:b/>
          <w:sz w:val="24"/>
        </w:rPr>
        <w:t>。</w:t>
      </w:r>
    </w:p>
    <w:p w14:paraId="3B1B5B59" w14:textId="77777777" w:rsidR="003C210E" w:rsidRPr="00845760" w:rsidRDefault="003C210E" w:rsidP="003C210E">
      <w:pPr>
        <w:rPr>
          <w:rFonts w:ascii="ＭＳ 明朝" w:hAnsi="ＭＳ 明朝"/>
          <w:b/>
          <w:sz w:val="24"/>
        </w:rPr>
      </w:pPr>
    </w:p>
    <w:p w14:paraId="238C3369" w14:textId="77777777" w:rsidR="00CE2386" w:rsidRPr="00845760" w:rsidRDefault="00CE2386" w:rsidP="003C210E">
      <w:pPr>
        <w:rPr>
          <w:rFonts w:ascii="ＭＳ 明朝" w:hAnsi="ＭＳ 明朝"/>
          <w:b/>
          <w:sz w:val="24"/>
        </w:rPr>
      </w:pPr>
    </w:p>
    <w:p w14:paraId="549D00F6" w14:textId="77777777" w:rsidR="00CE2386" w:rsidRPr="00845760" w:rsidRDefault="00CE2386" w:rsidP="003C210E">
      <w:pPr>
        <w:rPr>
          <w:rFonts w:ascii="ＭＳ 明朝" w:hAnsi="ＭＳ 明朝"/>
          <w:b/>
          <w:sz w:val="24"/>
        </w:rPr>
      </w:pPr>
    </w:p>
    <w:sectPr w:rsidR="00CE2386" w:rsidRPr="00845760" w:rsidSect="00845760">
      <w:pgSz w:w="11906" w:h="16838" w:code="9"/>
      <w:pgMar w:top="1134" w:right="1077" w:bottom="1134" w:left="1077" w:header="34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CFDB" w14:textId="77777777" w:rsidR="002908AE" w:rsidRDefault="002908AE" w:rsidP="00AB51CA">
      <w:r>
        <w:separator/>
      </w:r>
    </w:p>
  </w:endnote>
  <w:endnote w:type="continuationSeparator" w:id="0">
    <w:p w14:paraId="7EA631AA" w14:textId="77777777" w:rsidR="002908AE" w:rsidRDefault="002908AE" w:rsidP="00A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BA38" w14:textId="77777777" w:rsidR="002908AE" w:rsidRDefault="002908AE" w:rsidP="00AB51CA">
      <w:r>
        <w:separator/>
      </w:r>
    </w:p>
  </w:footnote>
  <w:footnote w:type="continuationSeparator" w:id="0">
    <w:p w14:paraId="23D24FB9" w14:textId="77777777" w:rsidR="002908AE" w:rsidRDefault="002908AE" w:rsidP="00AB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95D"/>
    <w:multiLevelType w:val="hybridMultilevel"/>
    <w:tmpl w:val="27CC4A6E"/>
    <w:lvl w:ilvl="0" w:tplc="CCA4644C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8780CE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86EF44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D322719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B9A9E2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E68C03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BE065FD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2C40DD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7FCC1E7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85B6CF7"/>
    <w:multiLevelType w:val="hybridMultilevel"/>
    <w:tmpl w:val="71320D4C"/>
    <w:lvl w:ilvl="0" w:tplc="F7C02EF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58182D6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47C4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C0A02A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1DA0D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927D2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496CC5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2925CF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C80E5D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AD68DD"/>
    <w:multiLevelType w:val="hybridMultilevel"/>
    <w:tmpl w:val="EEA864E4"/>
    <w:lvl w:ilvl="0" w:tplc="78D26D3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DAC608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472F18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A261B3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CAF0F6C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16F0784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4AA3F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89637A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1C8767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0D94E78"/>
    <w:multiLevelType w:val="hybridMultilevel"/>
    <w:tmpl w:val="C0923EB2"/>
    <w:lvl w:ilvl="0" w:tplc="846EF032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hint="default"/>
      </w:rPr>
    </w:lvl>
    <w:lvl w:ilvl="1" w:tplc="3A7E7306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cs="Times New Roman" w:hint="eastAsia"/>
      </w:rPr>
    </w:lvl>
    <w:lvl w:ilvl="2" w:tplc="3274DC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40285F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E968F19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B80E702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37A93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D57C8D8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ECA24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2006206162">
    <w:abstractNumId w:val="3"/>
  </w:num>
  <w:num w:numId="2" w16cid:durableId="1812403040">
    <w:abstractNumId w:val="1"/>
  </w:num>
  <w:num w:numId="3" w16cid:durableId="1713573362">
    <w:abstractNumId w:val="0"/>
  </w:num>
  <w:num w:numId="4" w16cid:durableId="160179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EE"/>
    <w:rsid w:val="000C6128"/>
    <w:rsid w:val="001462FA"/>
    <w:rsid w:val="001843F9"/>
    <w:rsid w:val="001B5D84"/>
    <w:rsid w:val="001C2AF4"/>
    <w:rsid w:val="002065D6"/>
    <w:rsid w:val="002601D7"/>
    <w:rsid w:val="002632D1"/>
    <w:rsid w:val="002908AE"/>
    <w:rsid w:val="002D6A49"/>
    <w:rsid w:val="002F73F7"/>
    <w:rsid w:val="00300A1C"/>
    <w:rsid w:val="00334859"/>
    <w:rsid w:val="0035219B"/>
    <w:rsid w:val="003613C9"/>
    <w:rsid w:val="00370BEC"/>
    <w:rsid w:val="003C210E"/>
    <w:rsid w:val="003C2991"/>
    <w:rsid w:val="003C7EFB"/>
    <w:rsid w:val="00442120"/>
    <w:rsid w:val="00444B70"/>
    <w:rsid w:val="00463A87"/>
    <w:rsid w:val="00466564"/>
    <w:rsid w:val="00491087"/>
    <w:rsid w:val="004B0CF3"/>
    <w:rsid w:val="004F2D0E"/>
    <w:rsid w:val="005026D0"/>
    <w:rsid w:val="005103A5"/>
    <w:rsid w:val="00516E3E"/>
    <w:rsid w:val="00527431"/>
    <w:rsid w:val="00575ECD"/>
    <w:rsid w:val="00587DAB"/>
    <w:rsid w:val="005E0973"/>
    <w:rsid w:val="0064243F"/>
    <w:rsid w:val="00647187"/>
    <w:rsid w:val="00661B3D"/>
    <w:rsid w:val="0066579D"/>
    <w:rsid w:val="00695068"/>
    <w:rsid w:val="006B75A1"/>
    <w:rsid w:val="00701E76"/>
    <w:rsid w:val="00741359"/>
    <w:rsid w:val="007548BF"/>
    <w:rsid w:val="00756727"/>
    <w:rsid w:val="00763E59"/>
    <w:rsid w:val="007A5342"/>
    <w:rsid w:val="007E2C2F"/>
    <w:rsid w:val="00807FF1"/>
    <w:rsid w:val="00816743"/>
    <w:rsid w:val="00820109"/>
    <w:rsid w:val="00845760"/>
    <w:rsid w:val="0086779F"/>
    <w:rsid w:val="008711A4"/>
    <w:rsid w:val="00880A85"/>
    <w:rsid w:val="008B16FA"/>
    <w:rsid w:val="008B2B93"/>
    <w:rsid w:val="008B4AA8"/>
    <w:rsid w:val="008E7FA0"/>
    <w:rsid w:val="00903178"/>
    <w:rsid w:val="009040F5"/>
    <w:rsid w:val="00954160"/>
    <w:rsid w:val="00956F53"/>
    <w:rsid w:val="00964CEE"/>
    <w:rsid w:val="0099783A"/>
    <w:rsid w:val="009B5E3D"/>
    <w:rsid w:val="009F4732"/>
    <w:rsid w:val="00A27025"/>
    <w:rsid w:val="00A32467"/>
    <w:rsid w:val="00A44B1F"/>
    <w:rsid w:val="00AB51CA"/>
    <w:rsid w:val="00AD19A5"/>
    <w:rsid w:val="00AD4064"/>
    <w:rsid w:val="00AE13DF"/>
    <w:rsid w:val="00AF45BA"/>
    <w:rsid w:val="00AF7AC0"/>
    <w:rsid w:val="00B369E7"/>
    <w:rsid w:val="00C64FB2"/>
    <w:rsid w:val="00CE2386"/>
    <w:rsid w:val="00CE2AB6"/>
    <w:rsid w:val="00D04621"/>
    <w:rsid w:val="00D14FEA"/>
    <w:rsid w:val="00D577BC"/>
    <w:rsid w:val="00D778FB"/>
    <w:rsid w:val="00D86F92"/>
    <w:rsid w:val="00DC0BC3"/>
    <w:rsid w:val="00DE69EE"/>
    <w:rsid w:val="00EC2209"/>
    <w:rsid w:val="00EC6D73"/>
    <w:rsid w:val="00EF19AB"/>
    <w:rsid w:val="00F050C9"/>
    <w:rsid w:val="00F4114F"/>
    <w:rsid w:val="00F4660B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F348"/>
  <w15:chartTrackingRefBased/>
  <w15:docId w15:val="{4568EBB2-1442-46AE-9536-D3609759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C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0A93"/>
    <w:rPr>
      <w:kern w:val="2"/>
      <w:sz w:val="21"/>
      <w:szCs w:val="24"/>
    </w:rPr>
  </w:style>
  <w:style w:type="paragraph" w:styleId="a8">
    <w:name w:val="footer"/>
    <w:basedOn w:val="a"/>
    <w:link w:val="a9"/>
    <w:rsid w:val="000C0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0A93"/>
    <w:rPr>
      <w:kern w:val="2"/>
      <w:sz w:val="21"/>
      <w:szCs w:val="24"/>
    </w:rPr>
  </w:style>
  <w:style w:type="character" w:styleId="aa">
    <w:name w:val="Hyperlink"/>
    <w:rsid w:val="00D15637"/>
    <w:rPr>
      <w:color w:val="0000FF"/>
      <w:u w:val="single"/>
    </w:rPr>
  </w:style>
  <w:style w:type="character" w:styleId="ab">
    <w:name w:val="FollowedHyperlink"/>
    <w:rsid w:val="00D15637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43F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3F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E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b196f-2296-4531-a682-166e4b0b963d">
      <Terms xmlns="http://schemas.microsoft.com/office/infopath/2007/PartnerControls"/>
    </lcf76f155ced4ddcb4097134ff3c332f>
    <TaxCatchAll xmlns="128c67b0-8db7-4f93-83c0-29932f323c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8134D3BED3CA418091B174307A24DE" ma:contentTypeVersion="13" ma:contentTypeDescription="新しいドキュメントを作成します。" ma:contentTypeScope="" ma:versionID="a022fea10cbf88404144c9c74a35bd23">
  <xsd:schema xmlns:xsd="http://www.w3.org/2001/XMLSchema" xmlns:xs="http://www.w3.org/2001/XMLSchema" xmlns:p="http://schemas.microsoft.com/office/2006/metadata/properties" xmlns:ns2="483b196f-2296-4531-a682-166e4b0b963d" xmlns:ns3="128c67b0-8db7-4f93-83c0-29932f323c2f" targetNamespace="http://schemas.microsoft.com/office/2006/metadata/properties" ma:root="true" ma:fieldsID="c288b758d42a23178361a43a9bd91cc4" ns2:_="" ns3:_="">
    <xsd:import namespace="483b196f-2296-4531-a682-166e4b0b963d"/>
    <xsd:import namespace="128c67b0-8db7-4f93-83c0-29932f323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196f-2296-4531-a682-166e4b0b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26a9cfe-597e-4eb9-ba63-3d7c22d6d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67b0-8db7-4f93-83c0-29932f323c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2467c4-dc00-40b6-9956-6db1e36de8fc}" ma:internalName="TaxCatchAll" ma:showField="CatchAllData" ma:web="128c67b0-8db7-4f93-83c0-29932f32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53919-74F9-4870-A772-F60F2F1D556F}">
  <ds:schemaRefs>
    <ds:schemaRef ds:uri="http://schemas.microsoft.com/office/2006/metadata/properties"/>
    <ds:schemaRef ds:uri="http://schemas.microsoft.com/office/infopath/2007/PartnerControls"/>
    <ds:schemaRef ds:uri="483b196f-2296-4531-a682-166e4b0b963d"/>
    <ds:schemaRef ds:uri="128c67b0-8db7-4f93-83c0-29932f323c2f"/>
  </ds:schemaRefs>
</ds:datastoreItem>
</file>

<file path=customXml/itemProps2.xml><?xml version="1.0" encoding="utf-8"?>
<ds:datastoreItem xmlns:ds="http://schemas.openxmlformats.org/officeDocument/2006/customXml" ds:itemID="{9F25CB5F-6C87-4456-977D-A27956A13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54157-9861-48F7-924B-93D9FFF2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b196f-2296-4531-a682-166e4b0b963d"/>
    <ds:schemaRef ds:uri="128c67b0-8db7-4f93-83c0-29932f32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7il.dr1ndy.lwe@gmail.com</cp:lastModifiedBy>
  <cp:revision>2</cp:revision>
  <cp:lastPrinted>2023-11-17T09:27:00Z</cp:lastPrinted>
  <dcterms:created xsi:type="dcterms:W3CDTF">2023-12-18T05:31:00Z</dcterms:created>
  <dcterms:modified xsi:type="dcterms:W3CDTF">2023-12-18T05:31:00Z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0x010100068134D3BED3CA418091B174307A24DE</vt:lpwstr>
  </property>
</Properties>
</file>